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40" w:rsidRPr="00264F40" w:rsidRDefault="0048546C" w:rsidP="00810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4F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Филиал ФБУЗ «Центр гигиены и эпидемиологии в Алтайском крае </w:t>
      </w:r>
    </w:p>
    <w:p w:rsidR="0048546C" w:rsidRPr="00264F40" w:rsidRDefault="0048546C" w:rsidP="00810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4F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городе Заринске, Заринском, Залесовском, Кытмановском и Тогульском районах»</w:t>
      </w:r>
    </w:p>
    <w:p w:rsidR="0054490A" w:rsidRDefault="0054490A" w:rsidP="0054490A">
      <w:pPr>
        <w:shd w:val="clear" w:color="auto" w:fill="FFFFFF"/>
        <w:spacing w:after="0" w:line="322" w:lineRule="atLeast"/>
        <w:jc w:val="center"/>
        <w:outlineLvl w:val="1"/>
        <w:rPr>
          <w:rFonts w:ascii="inherit" w:eastAsia="Times New Roman" w:hAnsi="inherit" w:cs="Arial"/>
          <w:b/>
          <w:color w:val="000000"/>
          <w:sz w:val="29"/>
          <w:szCs w:val="29"/>
          <w:lang w:eastAsia="ru-RU"/>
        </w:rPr>
      </w:pPr>
    </w:p>
    <w:p w:rsidR="0054490A" w:rsidRPr="0048546C" w:rsidRDefault="0054490A" w:rsidP="0054490A">
      <w:pPr>
        <w:shd w:val="clear" w:color="auto" w:fill="FFFFFF"/>
        <w:spacing w:after="0" w:line="322" w:lineRule="atLeast"/>
        <w:jc w:val="center"/>
        <w:outlineLvl w:val="1"/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</w:pPr>
      <w:r w:rsidRPr="0048546C">
        <w:rPr>
          <w:rFonts w:ascii="inherit" w:eastAsia="Times New Roman" w:hAnsi="inherit" w:cs="Arial"/>
          <w:b/>
          <w:color w:val="000000"/>
          <w:sz w:val="32"/>
          <w:szCs w:val="32"/>
          <w:lang w:eastAsia="ru-RU"/>
        </w:rPr>
        <w:t xml:space="preserve">ПРЕСС- РЕЛИЗ </w:t>
      </w:r>
    </w:p>
    <w:p w:rsidR="0048546C" w:rsidRDefault="008104AB" w:rsidP="0054490A">
      <w:pPr>
        <w:shd w:val="clear" w:color="auto" w:fill="FFFFFF"/>
        <w:spacing w:after="0" w:line="322" w:lineRule="atLeast"/>
        <w:jc w:val="center"/>
        <w:outlineLvl w:val="1"/>
        <w:rPr>
          <w:rFonts w:ascii="inherit" w:eastAsia="Times New Roman" w:hAnsi="inherit" w:cs="Arial"/>
          <w:b/>
          <w:color w:val="000000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70485</wp:posOffset>
            </wp:positionV>
            <wp:extent cx="2771775" cy="1354794"/>
            <wp:effectExtent l="0" t="0" r="0" b="0"/>
            <wp:wrapSquare wrapText="bothSides"/>
            <wp:docPr id="1" name="Рисунок 1" descr="http://cgon.rospotrebnadzor.ru/upload/medialibrary/31d/31d2c22f91be032db2f68c7a2a1afb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31d/31d2c22f91be032db2f68c7a2a1afb2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5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4F40" w:rsidRDefault="00264F40" w:rsidP="00264F40">
      <w:pPr>
        <w:shd w:val="clear" w:color="auto" w:fill="FFFFFF"/>
        <w:spacing w:after="0" w:line="322" w:lineRule="atLeast"/>
        <w:outlineLvl w:val="1"/>
        <w:rPr>
          <w:rFonts w:ascii="inherit" w:eastAsia="Times New Roman" w:hAnsi="inherit" w:cs="Arial"/>
          <w:b/>
          <w:color w:val="000000"/>
          <w:sz w:val="29"/>
          <w:szCs w:val="29"/>
          <w:lang w:eastAsia="ru-RU"/>
        </w:rPr>
      </w:pPr>
    </w:p>
    <w:p w:rsidR="0054490A" w:rsidRPr="0054490A" w:rsidRDefault="00264F40" w:rsidP="0054490A">
      <w:pPr>
        <w:shd w:val="clear" w:color="auto" w:fill="FFFFFF"/>
        <w:spacing w:after="0" w:line="322" w:lineRule="atLeast"/>
        <w:jc w:val="center"/>
        <w:outlineLvl w:val="1"/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</w:pPr>
      <w:r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>28 июля</w:t>
      </w:r>
      <w:r w:rsidR="0054490A" w:rsidRPr="0054490A"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 xml:space="preserve"> – Всемирный день борьбы с </w:t>
      </w:r>
      <w:r>
        <w:rPr>
          <w:rFonts w:ascii="inherit" w:eastAsia="Times New Roman" w:hAnsi="inherit" w:cs="Arial"/>
          <w:b/>
          <w:color w:val="C00000"/>
          <w:sz w:val="40"/>
          <w:szCs w:val="40"/>
          <w:lang w:eastAsia="ru-RU"/>
        </w:rPr>
        <w:t>гепатитом</w:t>
      </w:r>
    </w:p>
    <w:p w:rsidR="0054490A" w:rsidRPr="008104AB" w:rsidRDefault="0054490A" w:rsidP="00544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104AB" w:rsidRDefault="008104AB" w:rsidP="0026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4AB" w:rsidRDefault="008104AB" w:rsidP="00264F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F40" w:rsidRPr="00264F40" w:rsidRDefault="00264F40" w:rsidP="00D74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самое главное богатство каждого человека. Именно от показателей физического состояния в основном зависит качество жизни. К сожалению, сегодня большинство серьезных заболеваний имеет широкий ареал распространения, и они являются угрозой для общего благосостояния. К ним относится и гепатит.</w:t>
      </w:r>
    </w:p>
    <w:p w:rsidR="00264F40" w:rsidRDefault="008104AB" w:rsidP="00D74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64F40" w:rsidRPr="0026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бъявленный Международный день борьбы с вирусными гепатитами позволяет сконцентрировать внимание на профилактических мероприятиях, увеличении количества прошедших вакцинацию и реализации национальных программ по борьбе с данным заболеванием.</w:t>
      </w:r>
    </w:p>
    <w:p w:rsidR="00264F40" w:rsidRPr="008104AB" w:rsidRDefault="00264F40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4AB" w:rsidRPr="008104AB" w:rsidRDefault="008104AB" w:rsidP="00D74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Когда отмечают</w:t>
      </w:r>
    </w:p>
    <w:p w:rsidR="00391BF9" w:rsidRPr="00391BF9" w:rsidRDefault="00391BF9" w:rsidP="00D74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борьбы с гепатитом отмечается 28 июля каждого года для повышения осведомленности и вирусном гепатите – воспалительном заболевании печени, вызывающем целый ряд последствий для здоровья, в том числе рак печени.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04AB"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учрежден ВОЗ по инициативе Всемирного альян</w:t>
      </w:r>
      <w:r w:rsidR="006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по борьбе с гепатитом. В 2021 году его справляют 14</w:t>
      </w:r>
      <w:r w:rsidR="008104AB"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раз.</w:t>
      </w:r>
      <w:r w:rsidRPr="00391BF9">
        <w:t xml:space="preserve"> </w:t>
      </w:r>
    </w:p>
    <w:p w:rsidR="008104AB" w:rsidRPr="008104AB" w:rsidRDefault="00631976" w:rsidP="00D74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Лозунг 2021</w:t>
      </w:r>
      <w:r w:rsidR="00391BF9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 года </w:t>
      </w:r>
    </w:p>
    <w:p w:rsidR="00631976" w:rsidRDefault="00631976" w:rsidP="0063197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году он проводится под лозунгом </w:t>
      </w:r>
      <w:r w:rsidRPr="0063197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«Борьбу с гепатитом нельзя откладывать».</w:t>
      </w:r>
      <w:r w:rsidRPr="0063197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6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Каждые 30 секунд обусловленные гепатитом патологии уносят жизни еще одного человека, поэтому мы не можем откладывать работу по борьбе с вирусными гепатитами даже в кризисной ситуации, вызванной распространением COVID</w:t>
      </w:r>
      <w:r w:rsidRPr="0063197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‑</w:t>
      </w:r>
      <w:r w:rsidRPr="006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3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епатиты в совокупности ежегодно уносят жизни 1,1 миллиона человек и поражают 3,0 миллиона новых пациентов.</w:t>
      </w:r>
    </w:p>
    <w:p w:rsidR="008104AB" w:rsidRPr="008104AB" w:rsidRDefault="008104AB" w:rsidP="0063197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История праздника</w:t>
      </w:r>
    </w:p>
    <w:p w:rsidR="008104AB" w:rsidRPr="008104AB" w:rsidRDefault="008104AB" w:rsidP="00D74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Всемирный день борьбы с гепатитом отметили 19 мая 2008 г. В 2011 году представители Всемирной ассамблеи здравоохранения решили перенести дату события на 28 июля, приурочив ее памяти врача Баруха </w:t>
      </w:r>
      <w:proofErr w:type="spellStart"/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Самуэля</w:t>
      </w:r>
      <w:proofErr w:type="spellEnd"/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Бламберга</w:t>
      </w:r>
      <w:proofErr w:type="spellEnd"/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открыл вирус гепатита В и изучил его патологическое воздействие на печень.</w:t>
      </w:r>
    </w:p>
    <w:p w:rsidR="008104AB" w:rsidRPr="008104AB" w:rsidRDefault="008104AB" w:rsidP="00D74A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О гепатите</w:t>
      </w:r>
    </w:p>
    <w:p w:rsidR="008104AB" w:rsidRDefault="008104AB" w:rsidP="00D74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вирусное заболевание печени, которое наносит сокрушительный удар по всему организму. Вирусная инфекция легко распространяется и может стать причиной эпидемиологического случая. Врачами всего мира данное заболевание признано глобально опасной проблемой здравоохранения. По данным ВОЗ, гепатит вирусной модификации уже поразил около 2 млрд. человек, то есть каждого третьего жителя Земли. Кто-то уже переболел, а кто-то является носителем патологии.</w:t>
      </w:r>
    </w:p>
    <w:p w:rsidR="00391BF9" w:rsidRPr="008104AB" w:rsidRDefault="00391BF9" w:rsidP="00D74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пять основных типов вируса гепатита – A, B, C, D и E. Гепатиты B и C в совокупности являются наиболее частой причиной смерти, ежегодно унося жизни 1,4 млн человек. На фоне пандемии COVID-19 от вирусного гепатита каждый день продолжают умирать тысячи людей.</w:t>
      </w:r>
    </w:p>
    <w:p w:rsidR="008104AB" w:rsidRPr="008104AB" w:rsidRDefault="008104AB" w:rsidP="00D74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Действенными профилактическими мероприятиями против заболевания являются соблюдение гигиены, внимательность при переливании крови и осторожность при выборе половых партнеров. Главная защита от гепатита вирусной этиологии – вакцинация. Немалое значение в профилактике имеет распространение информации о путях заболевания, необходимости иммунизации, соблюдения правил гигиены и </w:t>
      </w:r>
      <w:r w:rsidR="00DB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</w:t>
      </w:r>
      <w:r w:rsidRPr="0081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</w:t>
      </w:r>
      <w:r w:rsidR="00DB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медосмотра. </w:t>
      </w:r>
    </w:p>
    <w:p w:rsidR="009809FF" w:rsidRDefault="009809FF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</w:p>
    <w:p w:rsidR="00D74A8E" w:rsidRDefault="00D74A8E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lastRenderedPageBreak/>
        <w:t>Основные меры борьбы с вирусным гепатитом.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1. Вакцинация</w:t>
      </w:r>
    </w:p>
    <w:p w:rsidR="008104AB" w:rsidRPr="008104AB" w:rsidRDefault="008104AB" w:rsidP="00D74A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мерой профилактики гепатита </w:t>
      </w:r>
      <w:proofErr w:type="gramStart"/>
      <w:r w:rsidRPr="00810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продолжает</w:t>
      </w:r>
      <w:proofErr w:type="gramEnd"/>
      <w:r w:rsidRPr="00810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оставаться проведение</w:t>
      </w: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иммунизации населения в рамках национального календаря профилактических</w:t>
      </w: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прививок.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гепатита А проводится в соответствии с календарем профилактических прививок по эпидемическим показаниям.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2. Меры профилактики гепатитов, передача которых осуществляется через кровь:</w:t>
      </w:r>
    </w:p>
    <w:p w:rsidR="008104AB" w:rsidRPr="008104AB" w:rsidRDefault="008104AB" w:rsidP="00D74A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кровь и продукты крови (исследование крови в пунктах забора и переливания крови);</w:t>
      </w:r>
    </w:p>
    <w:p w:rsidR="008104AB" w:rsidRPr="008104AB" w:rsidRDefault="008104AB" w:rsidP="00D74A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индивидуальных предметов личной гигиены (маникюрные ножницы, бритвы, зубные щетки);</w:t>
      </w:r>
    </w:p>
    <w:p w:rsidR="008104AB" w:rsidRPr="008104AB" w:rsidRDefault="008104AB" w:rsidP="00D74A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нанесения татуировок, пирсинга.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3. Меры профилактики передачи вируса гепатита половым путем:</w:t>
      </w:r>
    </w:p>
    <w:p w:rsidR="008104AB" w:rsidRPr="008104AB" w:rsidRDefault="008104AB" w:rsidP="00D74A8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барьерная контрацепция (использование презервативов)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4. Меры профилактики гепатитов, передача которых реализуется водным, пищевым и контактным путями:</w:t>
      </w:r>
    </w:p>
    <w:p w:rsidR="008104AB" w:rsidRPr="008104AB" w:rsidRDefault="008104AB" w:rsidP="00D74A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пищевых продуктов и воды:</w:t>
      </w:r>
    </w:p>
    <w:p w:rsidR="008104AB" w:rsidRPr="008104AB" w:rsidRDefault="008104AB" w:rsidP="00D74A8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бутилированной или кипяченой питьевой воды, а также тщательно вымытых овощей и фруктов.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5. Предупреждение передачи вируса гепатита </w:t>
      </w:r>
      <w:proofErr w:type="gramStart"/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В от</w:t>
      </w:r>
      <w:proofErr w:type="gramEnd"/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 матери ребенку во время беременности.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6. Лечение хронических форм гепатита.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(ВОЗ) в 2016 году разработала " Глобальную стратегию сектора здравоохранения по вирусному гепатиту на 2016–2021 гг.», которая призвана способствовать реализации Повестки дня в области устойчивого развития на период до 2030 года.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стратегия направлена на борьбу со всеми пятью вирусами гепатита (A, B, C, D и E), и прежде всего, с вирусами гепатита B и C, учитывая их высокую значимость для общественного здравоохранения.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видение:</w:t>
      </w:r>
    </w:p>
    <w:p w:rsidR="008104AB" w:rsidRPr="008104AB" w:rsidRDefault="008104AB" w:rsidP="00D74A8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передача вируса гепатита прекращена</w:t>
      </w:r>
    </w:p>
    <w:p w:rsidR="008104AB" w:rsidRPr="008104AB" w:rsidRDefault="008104AB" w:rsidP="00D74A8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живущие с гепатитом, имеют доступ к безопасным, приемлемым по стоимости и эффективным услугам профилактики и лечения</w:t>
      </w:r>
    </w:p>
    <w:p w:rsidR="008104AB" w:rsidRPr="008104AB" w:rsidRDefault="008104AB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цель: элиминация (устранение) вирусного гепатита к 2030 году.</w:t>
      </w:r>
    </w:p>
    <w:p w:rsidR="008104AB" w:rsidRPr="00D74A8E" w:rsidRDefault="008104AB" w:rsidP="00D7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Вирусный гепатит представляет серьезную угрозу общественному здоровью.</w:t>
      </w:r>
    </w:p>
    <w:p w:rsidR="008104AB" w:rsidRPr="00D74A8E" w:rsidRDefault="008104AB" w:rsidP="00D7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Вакцинация новорожденных – важнейшая мера профилактики заражения гепатитом детей.</w:t>
      </w:r>
    </w:p>
    <w:p w:rsidR="008104AB" w:rsidRPr="00D74A8E" w:rsidRDefault="008104AB" w:rsidP="00D7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Основной способ обнаружить вирусный гепатит - сдать кровь!</w:t>
      </w:r>
    </w:p>
    <w:p w:rsidR="008104AB" w:rsidRPr="00D74A8E" w:rsidRDefault="008104AB" w:rsidP="00D7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Если вы подозреваете у себя наличие вируса гепатита – обратитесь к врачу!</w:t>
      </w:r>
    </w:p>
    <w:p w:rsidR="008104AB" w:rsidRPr="00D74A8E" w:rsidRDefault="008104AB" w:rsidP="00D74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4490A" w:rsidRPr="008104AB" w:rsidRDefault="0048546C" w:rsidP="00631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</w:t>
      </w:r>
      <w:proofErr w:type="gramStart"/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54490A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Общественная</w:t>
      </w:r>
      <w:proofErr w:type="gramEnd"/>
      <w:r w:rsidR="0054490A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приемная ТОУ </w:t>
      </w:r>
      <w:proofErr w:type="spellStart"/>
      <w:r w:rsidR="0054490A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54490A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 в г. Заринске, Заринском, Залесовском, Кытмановском и Тогульском районах совместно с </w:t>
      </w:r>
      <w:r w:rsidR="006319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</w:t>
      </w:r>
      <w:r w:rsidR="0054490A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ФБУЗ «Центр гигиены и эпидемиологии  </w:t>
      </w:r>
      <w:r w:rsidR="008104AB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Алтайском крае в городе </w:t>
      </w: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Заринске» проводя</w:t>
      </w:r>
      <w:r w:rsidR="0054490A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ряд мероприятий направленных на </w:t>
      </w: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населения о профилактике </w:t>
      </w:r>
      <w:r w:rsidR="008104AB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</w:t>
      </w:r>
      <w:r w:rsidR="0063197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</w:t>
      </w:r>
      <w:r w:rsidR="0054490A"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частности, </w:t>
      </w:r>
      <w:r w:rsidR="0063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</w:t>
      </w: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</w:t>
      </w:r>
      <w:r w:rsidR="006319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1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информационно-методических материалов для населения. </w:t>
      </w:r>
    </w:p>
    <w:p w:rsidR="00631976" w:rsidRDefault="00631976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54490A" w:rsidRPr="00D74A8E" w:rsidRDefault="0054490A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ТОУ </w:t>
      </w:r>
      <w:proofErr w:type="spell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по Алтайскому краю в </w:t>
      </w:r>
      <w:proofErr w:type="spell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г.Заринске</w:t>
      </w:r>
      <w:bookmarkStart w:id="0" w:name="_GoBack"/>
      <w:bookmarkEnd w:id="0"/>
      <w:proofErr w:type="spellEnd"/>
    </w:p>
    <w:p w:rsidR="0054490A" w:rsidRPr="00D74A8E" w:rsidRDefault="0054490A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proofErr w:type="spell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г.Заринск</w:t>
      </w:r>
      <w:proofErr w:type="spellEnd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ул. Горького, </w:t>
      </w:r>
      <w:proofErr w:type="gram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16 </w:t>
      </w:r>
      <w:r w:rsidR="0048546C"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,</w:t>
      </w:r>
      <w:proofErr w:type="gramEnd"/>
      <w:r w:rsidR="0048546C"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телефон </w:t>
      </w:r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8/38595/22647</w:t>
      </w:r>
    </w:p>
    <w:p w:rsidR="0054490A" w:rsidRPr="00D74A8E" w:rsidRDefault="0054490A" w:rsidP="00810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54490A" w:rsidRPr="00D74A8E" w:rsidRDefault="0054490A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Филиал ФБУЗ «Центр гигиены и эпидемиологии в Алтайском крае в </w:t>
      </w:r>
      <w:proofErr w:type="spell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г.Заринске</w:t>
      </w:r>
      <w:proofErr w:type="spellEnd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»</w:t>
      </w:r>
    </w:p>
    <w:p w:rsidR="0054490A" w:rsidRPr="00D74A8E" w:rsidRDefault="0054490A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proofErr w:type="spell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г.Заринск</w:t>
      </w:r>
      <w:proofErr w:type="spellEnd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, ул.25 Партсъезда д. 14 корп. </w:t>
      </w:r>
      <w:proofErr w:type="gram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2,  телеф</w:t>
      </w:r>
      <w:r w:rsidR="0048546C"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он</w:t>
      </w:r>
      <w:proofErr w:type="gramEnd"/>
      <w:r w:rsidR="0048546C"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«горячей линии» 8/38595/99014</w:t>
      </w:r>
    </w:p>
    <w:p w:rsidR="0054490A" w:rsidRPr="00D74A8E" w:rsidRDefault="0054490A" w:rsidP="008104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 </w:t>
      </w:r>
    </w:p>
    <w:p w:rsidR="0054490A" w:rsidRPr="00D74A8E" w:rsidRDefault="0054490A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Телефон Единого консультационного центра </w:t>
      </w:r>
      <w:proofErr w:type="spellStart"/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Роспотребнадзора</w:t>
      </w:r>
      <w:proofErr w:type="spellEnd"/>
    </w:p>
    <w:p w:rsidR="0054490A" w:rsidRPr="00D74A8E" w:rsidRDefault="0054490A" w:rsidP="00D74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8 800 555 49 43 (звонок по России бесплатный)</w:t>
      </w:r>
    </w:p>
    <w:p w:rsidR="0048546C" w:rsidRPr="00D74A8E" w:rsidRDefault="0048546C" w:rsidP="0048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74A8E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  <w:t xml:space="preserve">Информация подготовлена </w:t>
      </w:r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санитарно-эпидемиологическим отделом</w:t>
      </w:r>
    </w:p>
    <w:p w:rsidR="0048546C" w:rsidRPr="00D74A8E" w:rsidRDefault="0048546C" w:rsidP="0048546C">
      <w:pPr>
        <w:spacing w:after="0" w:line="240" w:lineRule="auto"/>
        <w:jc w:val="center"/>
        <w:rPr>
          <w:sz w:val="16"/>
          <w:szCs w:val="16"/>
        </w:rPr>
      </w:pPr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Филиала ФБУЗ «Центр гигиены и эпидемиологии в Алтайском крае в городе Заринске»</w:t>
      </w:r>
    </w:p>
    <w:p w:rsidR="0048546C" w:rsidRPr="00D74A8E" w:rsidRDefault="0048546C" w:rsidP="0048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659100 Алтайский край </w:t>
      </w:r>
      <w:proofErr w:type="spellStart"/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г.Заринск</w:t>
      </w:r>
      <w:proofErr w:type="spellEnd"/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ул. 25 Партсъезда д. 14 корп. </w:t>
      </w:r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2 </w:t>
      </w:r>
      <w:proofErr w:type="spellStart"/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каб</w:t>
      </w:r>
      <w:proofErr w:type="spellEnd"/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. № 8 </w:t>
      </w:r>
      <w:proofErr w:type="gramStart"/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Тел</w:t>
      </w:r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>.:</w:t>
      </w:r>
      <w:proofErr w:type="gramEnd"/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 8 (38595) 99014 </w:t>
      </w:r>
    </w:p>
    <w:p w:rsidR="0048546C" w:rsidRPr="00D74A8E" w:rsidRDefault="0048546C" w:rsidP="0048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r w:rsidRPr="00D74A8E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E-mail: </w:t>
      </w:r>
      <w:hyperlink r:id="rId6" w:history="1">
        <w:r w:rsidRPr="00D74A8E">
          <w:rPr>
            <w:rFonts w:ascii="Times New Roman" w:eastAsia="Times New Roman" w:hAnsi="Times New Roman" w:cs="Times New Roman"/>
            <w:b/>
            <w:i/>
            <w:color w:val="0563C1" w:themeColor="hyperlink"/>
            <w:sz w:val="16"/>
            <w:szCs w:val="16"/>
            <w:u w:val="single"/>
            <w:lang w:val="en-US" w:eastAsia="ru-RU"/>
          </w:rPr>
          <w:t>zarinsk@altcge.ru</w:t>
        </w:r>
      </w:hyperlink>
    </w:p>
    <w:p w:rsidR="0048546C" w:rsidRPr="00D74A8E" w:rsidRDefault="00631976" w:rsidP="0048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2021 </w:t>
      </w:r>
      <w:r w:rsidR="0048546C" w:rsidRPr="00D74A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</w:t>
      </w:r>
    </w:p>
    <w:p w:rsidR="0054375D" w:rsidRPr="0048546C" w:rsidRDefault="0054375D">
      <w:pPr>
        <w:rPr>
          <w:lang w:val="en-US"/>
        </w:rPr>
      </w:pPr>
    </w:p>
    <w:sectPr w:rsidR="0054375D" w:rsidRPr="0048546C" w:rsidSect="00D74A8E">
      <w:pgSz w:w="11906" w:h="16838"/>
      <w:pgMar w:top="709" w:right="707" w:bottom="284" w:left="993" w:header="708" w:footer="708" w:gutter="0"/>
      <w:pgBorders w:offsetFrom="page">
        <w:top w:val="threeDEmboss" w:sz="24" w:space="24" w:color="008E00"/>
        <w:left w:val="threeDEmboss" w:sz="24" w:space="24" w:color="008E00"/>
        <w:bottom w:val="threeDEngrave" w:sz="24" w:space="24" w:color="008E00"/>
        <w:right w:val="threeDEngrave" w:sz="24" w:space="24" w:color="008E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07CB"/>
    <w:multiLevelType w:val="multilevel"/>
    <w:tmpl w:val="4E26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24C37"/>
    <w:multiLevelType w:val="multilevel"/>
    <w:tmpl w:val="1AEC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40762"/>
    <w:multiLevelType w:val="multilevel"/>
    <w:tmpl w:val="B118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814BF"/>
    <w:multiLevelType w:val="multilevel"/>
    <w:tmpl w:val="4FFE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74F28"/>
    <w:multiLevelType w:val="multilevel"/>
    <w:tmpl w:val="CBF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0A"/>
    <w:rsid w:val="00264F40"/>
    <w:rsid w:val="002D1840"/>
    <w:rsid w:val="00391BF9"/>
    <w:rsid w:val="0048546C"/>
    <w:rsid w:val="00490E8C"/>
    <w:rsid w:val="0054375D"/>
    <w:rsid w:val="0054490A"/>
    <w:rsid w:val="00631976"/>
    <w:rsid w:val="008104AB"/>
    <w:rsid w:val="009809FF"/>
    <w:rsid w:val="00D74A8E"/>
    <w:rsid w:val="00DB00EF"/>
    <w:rsid w:val="00E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DD19-5C65-480B-A5BC-9EC6C5C2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628">
          <w:marLeft w:val="0"/>
          <w:marRight w:val="0"/>
          <w:marTop w:val="375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2071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6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insk@altcg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2020-03-24T04:22:00Z</dcterms:created>
  <dcterms:modified xsi:type="dcterms:W3CDTF">2021-07-26T01:46:00Z</dcterms:modified>
</cp:coreProperties>
</file>